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2" w:rsidRDefault="00275B02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275B02" w:rsidRDefault="00422E2B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Matrix\Pictures\2020-01-21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Pictures\2020-01-21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02" w:rsidRDefault="00275B02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lang w:eastAsia="ru-RU"/>
        </w:rPr>
        <w:lastRenderedPageBreak/>
        <w:t>Принято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У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тверждаю </w:t>
      </w: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На общем собрании                                                                   Заведующий МБДОУ</w:t>
      </w: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Трудового коллектива                                                               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Даниловский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детский сад»</w:t>
      </w: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Протокол № 2 от 15.09.2015г                                                    _______ Л.М. Кондрашова</w:t>
      </w: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       Приказ № 61 от 16.09.2015г</w:t>
      </w: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sz w:val="72"/>
          <w:szCs w:val="72"/>
          <w:lang w:eastAsia="ru-RU"/>
        </w:rPr>
      </w:pPr>
      <w:r w:rsidRPr="00771828"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 xml:space="preserve">              Положение </w:t>
      </w:r>
    </w:p>
    <w:p w:rsidR="00771828" w:rsidRP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sz w:val="72"/>
          <w:szCs w:val="72"/>
          <w:lang w:eastAsia="ru-RU"/>
        </w:rPr>
      </w:pPr>
      <w:r w:rsidRPr="00771828"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>о персональных данных работников</w:t>
      </w:r>
      <w:r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 xml:space="preserve"> в</w:t>
      </w:r>
      <w:r w:rsidRPr="00771828"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 xml:space="preserve"> МБДОУ «</w:t>
      </w:r>
      <w:proofErr w:type="spellStart"/>
      <w:r w:rsidRPr="00771828"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>Даниловский</w:t>
      </w:r>
      <w:proofErr w:type="spellEnd"/>
      <w:r w:rsidRPr="00771828">
        <w:rPr>
          <w:rFonts w:ascii="Times New Roman" w:eastAsia="Times New Roman" w:hAnsi="Times New Roman"/>
          <w:color w:val="333333"/>
          <w:sz w:val="72"/>
          <w:szCs w:val="72"/>
          <w:lang w:eastAsia="ru-RU"/>
        </w:rPr>
        <w:t xml:space="preserve"> детский сад»                                                                </w:t>
      </w:r>
    </w:p>
    <w:p w:rsidR="00771828" w:rsidRP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sz w:val="72"/>
          <w:szCs w:val="72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71828" w:rsidRDefault="00771828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lang w:eastAsia="ru-RU"/>
        </w:rPr>
        <w:lastRenderedPageBreak/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Трудового кодекса Российской Федерации, Федерального закона от 27 июля 2006 №149-ФЗ «Об информации, информационных технологиях и о защите информации»,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системах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1.1. Персональные данные Работника –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1.2. К персональным данным Работника относятся: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сведения, содержащиеся в паспорте или ином документе, удостоверяющем личность;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информация, содержащаяся в трудовой книжке Работника;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информация, содержащаяся в страховом свидетельстве государственного пенсионного страхования;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сведения, содержащиеся в документах воинского учета (при их наличии);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информация об образовании, квалификации или наличии специальных знаний или подготовки;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информация о состоянии здоровья Работника (сведения об инвалидности и т.п.);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ИНН;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lang w:eastAsia="ru-RU"/>
        </w:rPr>
        <w:t>-документы, содержащие сведения, необходимые 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документы о возрасте малолетних детей).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экземплярах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: один из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, предоставляется субъекту персональных данных, второй храниться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lastRenderedPageBreak/>
        <w:t>1.4.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1.5.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1.6.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2. Хранение, обработка и передача персональных данных Работника.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2.2. Право доступа к персональным данным Работника имеют: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работники муниципальных органов управления образования, других учреждений образования (при наличии соответствующих полномочий)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 xml:space="preserve"> ;</w:t>
      </w:r>
      <w:proofErr w:type="gramEnd"/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 заведующий образовательным учреждением;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главный бухгалтер образовательного учреждения;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врач/медработник;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социальный педагог/психолог;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 заведующий хозяйством образовательного учреждения.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2.3. Директор/ заместители директора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2.4. Секретарь/Делопроизводитель: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оформляет прием на работу работников;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заполняет трудовые договоры;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вносит записи в трудовые книжки;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</w:t>
      </w:r>
      <w:r>
        <w:rPr>
          <w:rFonts w:ascii="Times New Roman" w:eastAsia="Times New Roman" w:hAnsi="Times New Roman"/>
          <w:color w:val="333333"/>
          <w:lang w:eastAsia="ru-RU"/>
        </w:rPr>
        <w:lastRenderedPageBreak/>
        <w:t>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2.6. При передаче персональных данных Работника директор, делопроизводитель, главный бухгалтер образовательного учреждения обязаны: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потребовать от этих лиц письменное подтверждение соблюдения этого условия.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2.8.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2.9.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Заведующий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2.10. Родственники и члены семьи Работника не имеют права доступа к его персональным данным.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3. Обязанности работников, имеющих доступ к персональным данным Работника, по их хранению и защите.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 Работники, имеющие доступ к персональным данным Работника, обязаны: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lastRenderedPageBreak/>
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3.1.5. соблюдать требование конфиденциальности персональных данных Работника;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3.2. Лица, имеющие доступ к персональным данным Работника, не вправе: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3.2.2. предоставлять персональные данные Работника в коммерческих целях без письменного согласия Работника.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4. Права и обязанности Работника.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4.1. В целях обеспечения защиты персональных данных, хранящихся у работодателя, Работник имеет право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: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4.1.1. определение своих представителей для защиты своих персональных данных;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последний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</w:t>
      </w:r>
      <w:r>
        <w:rPr>
          <w:rFonts w:ascii="Times New Roman" w:eastAsia="Times New Roman" w:hAnsi="Times New Roman"/>
          <w:color w:val="333333"/>
          <w:lang w:eastAsia="ru-RU"/>
        </w:rPr>
        <w:lastRenderedPageBreak/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4.1.5. возмещение убытков и (или) компенсацию морального вреда в судебном порядке.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5. Хранение персональных данных Работника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2F289C" w:rsidRP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6. Ответственность администрац</w:t>
      </w:r>
      <w:proofErr w:type="gramStart"/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color w:val="777777"/>
          <w:sz w:val="27"/>
          <w:szCs w:val="27"/>
          <w:bdr w:val="none" w:sz="0" w:space="0" w:color="auto" w:frame="1"/>
          <w:lang w:eastAsia="ru-RU"/>
        </w:rPr>
        <w:t xml:space="preserve"> сотрудников.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2F289C" w:rsidRDefault="002F289C" w:rsidP="002F289C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F289C" w:rsidRDefault="002F289C" w:rsidP="002F289C">
      <w:pPr>
        <w:rPr>
          <w:rFonts w:ascii="Times New Roman" w:eastAsiaTheme="minorEastAsia" w:hAnsi="Times New Roman"/>
        </w:rPr>
      </w:pPr>
    </w:p>
    <w:p w:rsidR="00B90A6F" w:rsidRDefault="00B90A6F"/>
    <w:sectPr w:rsidR="00B9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BD"/>
    <w:rsid w:val="0019504C"/>
    <w:rsid w:val="00275B02"/>
    <w:rsid w:val="002F289C"/>
    <w:rsid w:val="00422E2B"/>
    <w:rsid w:val="00771828"/>
    <w:rsid w:val="008535C8"/>
    <w:rsid w:val="00B90A6F"/>
    <w:rsid w:val="00C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Matrix</cp:lastModifiedBy>
  <cp:revision>11</cp:revision>
  <cp:lastPrinted>2020-01-21T06:43:00Z</cp:lastPrinted>
  <dcterms:created xsi:type="dcterms:W3CDTF">2016-01-07T11:16:00Z</dcterms:created>
  <dcterms:modified xsi:type="dcterms:W3CDTF">2020-01-21T06:46:00Z</dcterms:modified>
</cp:coreProperties>
</file>